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70" w:rsidRDefault="00C745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4570" w:rsidRDefault="00C74570">
      <w:pPr>
        <w:pStyle w:val="ConsPlusNormal"/>
        <w:jc w:val="both"/>
        <w:outlineLvl w:val="0"/>
      </w:pPr>
    </w:p>
    <w:p w:rsidR="00C74570" w:rsidRDefault="00C74570">
      <w:pPr>
        <w:pStyle w:val="ConsPlusTitle"/>
        <w:jc w:val="center"/>
        <w:outlineLvl w:val="0"/>
      </w:pPr>
      <w:r>
        <w:t>СТАВРОПОЛЬСКАЯ ГОРОДСКАЯ ДУМА</w:t>
      </w:r>
    </w:p>
    <w:p w:rsidR="00C74570" w:rsidRDefault="00C74570">
      <w:pPr>
        <w:pStyle w:val="ConsPlusTitle"/>
        <w:jc w:val="center"/>
      </w:pPr>
    </w:p>
    <w:p w:rsidR="00C74570" w:rsidRDefault="00C74570">
      <w:pPr>
        <w:pStyle w:val="ConsPlusTitle"/>
        <w:jc w:val="center"/>
      </w:pPr>
      <w:r>
        <w:t>РЕШЕНИЕ</w:t>
      </w:r>
    </w:p>
    <w:p w:rsidR="00C74570" w:rsidRDefault="00C74570">
      <w:pPr>
        <w:pStyle w:val="ConsPlusTitle"/>
        <w:jc w:val="center"/>
      </w:pPr>
      <w:r>
        <w:t>от 22 декабря 2016 г. N 48</w:t>
      </w:r>
    </w:p>
    <w:p w:rsidR="00C74570" w:rsidRDefault="00C74570">
      <w:pPr>
        <w:pStyle w:val="ConsPlusTitle"/>
        <w:jc w:val="center"/>
      </w:pPr>
    </w:p>
    <w:p w:rsidR="00C74570" w:rsidRDefault="00C74570">
      <w:pPr>
        <w:pStyle w:val="ConsPlusTitle"/>
        <w:jc w:val="center"/>
      </w:pPr>
      <w:r>
        <w:t>О ДОПОЛНИТЕЛЬНЫХ МЕРАХ СОЦИАЛЬНОЙ ПОДДЕРЖКИ ВЕТЕРАНОВ БОЕВЫХ</w:t>
      </w:r>
    </w:p>
    <w:p w:rsidR="00C74570" w:rsidRDefault="00C74570">
      <w:pPr>
        <w:pStyle w:val="ConsPlusTitle"/>
        <w:jc w:val="center"/>
      </w:pPr>
      <w:r>
        <w:t>ДЕЙСТВИЙ ИЗ ЧИСЛА ЛИЦ, ПРИНИМАВШИХ УЧАСТИЕ В БОЕВЫХ</w:t>
      </w:r>
    </w:p>
    <w:p w:rsidR="00C74570" w:rsidRDefault="00C74570">
      <w:pPr>
        <w:pStyle w:val="ConsPlusTitle"/>
        <w:jc w:val="center"/>
      </w:pPr>
      <w:r>
        <w:t>ДЕЙСТВИЯХ НА ТЕРРИТОРИЯХ ДРУГИХ ГОСУДАРСТВ</w:t>
      </w:r>
    </w:p>
    <w:p w:rsidR="00C74570" w:rsidRDefault="00C745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4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4570" w:rsidRDefault="00C745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570" w:rsidRDefault="00C745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 от 27.03.2019 N 328)</w:t>
            </w:r>
          </w:p>
        </w:tc>
      </w:tr>
    </w:tbl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ind w:firstLine="540"/>
        <w:jc w:val="both"/>
      </w:pPr>
      <w:r>
        <w:t>1. Установить дополнительные меры социальной поддержки ветеранам боевых действий из числа лиц, принимавших участие в боевых действиях на территориях других государств, в виде ежемесячной денежной выплаты в размере 1000 рублей.</w:t>
      </w:r>
    </w:p>
    <w:p w:rsidR="00C74570" w:rsidRDefault="00C7457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27.03.2019 N 328)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государств, согласно приложению.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3. Признать утратившим силу: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25 ноября 2009 года N 135 "О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государств";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28 апреля 2014 г. N 501 "О внесении изменений в решение Ставропольской городской Думы "О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государств".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4. Настоящее решение вступает в силу на следующий день после дня его официального опубликования в газете "Вечерний Ставрополь", но не ранее 1 января 2017 года.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right"/>
      </w:pPr>
      <w:r>
        <w:t>Председатель</w:t>
      </w:r>
    </w:p>
    <w:p w:rsidR="00C74570" w:rsidRDefault="00C74570">
      <w:pPr>
        <w:pStyle w:val="ConsPlusNormal"/>
        <w:jc w:val="right"/>
      </w:pPr>
      <w:r>
        <w:t>Ставропольской городской Думы</w:t>
      </w:r>
    </w:p>
    <w:p w:rsidR="00C74570" w:rsidRDefault="00C74570">
      <w:pPr>
        <w:pStyle w:val="ConsPlusNormal"/>
        <w:jc w:val="right"/>
      </w:pPr>
      <w:r>
        <w:t>Г.С.КОЛЯГИН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right"/>
      </w:pPr>
      <w:r>
        <w:t>Глава города Ставрополя</w:t>
      </w:r>
    </w:p>
    <w:p w:rsidR="00C74570" w:rsidRDefault="00C74570">
      <w:pPr>
        <w:pStyle w:val="ConsPlusNormal"/>
        <w:jc w:val="right"/>
      </w:pPr>
      <w:r>
        <w:t>А.Х.ДЖАТДОЕВ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right"/>
        <w:outlineLvl w:val="0"/>
      </w:pPr>
      <w:r>
        <w:t>Приложение</w:t>
      </w:r>
    </w:p>
    <w:p w:rsidR="00C74570" w:rsidRDefault="00C74570">
      <w:pPr>
        <w:pStyle w:val="ConsPlusNormal"/>
        <w:jc w:val="right"/>
      </w:pPr>
      <w:r>
        <w:lastRenderedPageBreak/>
        <w:t>к решению</w:t>
      </w:r>
    </w:p>
    <w:p w:rsidR="00C74570" w:rsidRDefault="00C74570">
      <w:pPr>
        <w:pStyle w:val="ConsPlusNormal"/>
        <w:jc w:val="right"/>
      </w:pPr>
      <w:r>
        <w:t>Ставропольской городской Думы</w:t>
      </w:r>
    </w:p>
    <w:p w:rsidR="00C74570" w:rsidRDefault="00C74570">
      <w:pPr>
        <w:pStyle w:val="ConsPlusNormal"/>
        <w:jc w:val="right"/>
      </w:pPr>
      <w:r>
        <w:t>от 22 декабря 2016 г. N 48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Title"/>
        <w:jc w:val="center"/>
      </w:pPr>
      <w:bookmarkStart w:id="0" w:name="P38"/>
      <w:bookmarkEnd w:id="0"/>
      <w:r>
        <w:t>ПОРЯДОК</w:t>
      </w:r>
    </w:p>
    <w:p w:rsidR="00C74570" w:rsidRDefault="00C74570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C74570" w:rsidRDefault="00C74570">
      <w:pPr>
        <w:pStyle w:val="ConsPlusTitle"/>
        <w:jc w:val="center"/>
      </w:pPr>
      <w:r>
        <w:t>ВЕТЕРАНАМ БОЕВЫХ ДЕЙСТВИЙ ИЗ ЧИСЛА ЛИЦ, ПРИНИМАВШИХ УЧАСТИЕ</w:t>
      </w:r>
    </w:p>
    <w:p w:rsidR="00C74570" w:rsidRDefault="00C74570">
      <w:pPr>
        <w:pStyle w:val="ConsPlusTitle"/>
        <w:jc w:val="center"/>
      </w:pPr>
      <w:r>
        <w:t>В БОЕВЫХ ДЕЙСТВИЯХ НА ТЕРРИТОРИЯХ ДРУГИХ ГОСУДАРСТВ</w:t>
      </w:r>
    </w:p>
    <w:p w:rsidR="00C74570" w:rsidRDefault="00C745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4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4570" w:rsidRDefault="00C745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570" w:rsidRDefault="00C745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 от 27.03.2019 N 328)</w:t>
            </w:r>
          </w:p>
        </w:tc>
      </w:tr>
    </w:tbl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ind w:firstLine="540"/>
        <w:jc w:val="both"/>
      </w:pPr>
      <w:r>
        <w:t>1. Настоящий Порядок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 (далее - Порядок), устанавливает правила назначения и выплаты ежемесячной денежной выплаты ветеранам боевых действий из числа лиц, принимавших участие в боевых действиях на территориях других государств (далее - ежемесячная денежная выплата).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2. Ежемесячная денежная выплата назначается и выплачивается по заявлению ветерана боевых действий из числа лиц, принимавших участие в боевых действиях на территориях других государств, указанных в </w:t>
      </w:r>
      <w:hyperlink w:anchor="P89" w:history="1">
        <w:r>
          <w:rPr>
            <w:color w:val="0000FF"/>
          </w:rPr>
          <w:t>Перечне</w:t>
        </w:r>
      </w:hyperlink>
      <w:r>
        <w:t xml:space="preserve"> государств и периодов ведения боевых действий на территориях этих государств с участием граждан Российской Федерации, являющемся приложением 1 к настоящему Порядку (далее - Перечень).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Ежемесячная денежная выплата назначается и выплачивается ветерану боевых действий из числа лиц, принимавших участие в боевых действиях на территориях других государств, и имеющему право на получение мер социальной поддержки 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и </w:t>
      </w:r>
      <w:hyperlink r:id="rId13" w:history="1">
        <w:r>
          <w:rPr>
            <w:color w:val="0000FF"/>
          </w:rPr>
          <w:t>подпунктом 3 пункта 1 статьи 23.1</w:t>
        </w:r>
      </w:hyperlink>
      <w:r>
        <w:t xml:space="preserve"> Федерального закона "О ветеранах" (далее - заявитель), при наличии у заявителя гражданства Российской Федерации и регистрации по месту жительства на территории города Ставрополя, а при отсутствии у заявителя регистрации по месту жительства - регистрации по месту пребывания на территории города Ставрополя.</w:t>
      </w:r>
    </w:p>
    <w:p w:rsidR="00C74570" w:rsidRDefault="00C7457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27.03.2019 N 328)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3. Размер ежемесячной денежной выплаты составляет 1000 рублей.</w:t>
      </w:r>
    </w:p>
    <w:p w:rsidR="00C74570" w:rsidRDefault="00C7457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27.03.2019 N 328)</w:t>
      </w:r>
    </w:p>
    <w:p w:rsidR="00C74570" w:rsidRDefault="00C74570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Для назначения ежемесячной денежной выплаты представляются следующие документы:</w:t>
      </w:r>
    </w:p>
    <w:p w:rsidR="00C74570" w:rsidRDefault="00C74570">
      <w:pPr>
        <w:pStyle w:val="ConsPlusNormal"/>
        <w:spacing w:before="220"/>
        <w:ind w:firstLine="540"/>
        <w:jc w:val="both"/>
      </w:pPr>
      <w:hyperlink w:anchor="P128" w:history="1">
        <w:r>
          <w:rPr>
            <w:color w:val="0000FF"/>
          </w:rPr>
          <w:t>заявление</w:t>
        </w:r>
      </w:hyperlink>
      <w:r>
        <w:t xml:space="preserve"> о назначении ежемесячной денежной выплаты ветеранам боевых действий из числа лиц, принимавших участие в боевых действиях на территориях других государств (далее - заявление), по форме, приведенной в приложении 2 к настоящему Порядку;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заявителя;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военный билет заявителя или справка, выданная архивами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содержащая сведения о месте и периоде участия заявителя в боевых действиях на территориях других государств, указанных в Перечне;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удостоверение ветерана боевых действий либо свидетельство (удостоверение) о праве на льготы, образцы которых утверждены до 1 января 1992 года;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27.03.2019 N 328.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В случае представления указанных в настоящем пункте документов представителем </w:t>
      </w:r>
      <w:r>
        <w:lastRenderedPageBreak/>
        <w:t>заявителя, им также представляются документы, удостоверяющие его личность и подтверждающие его полномочия.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Заявителю или его представителю выдается расписка о получении заявления и прилагаемых к нему документов с указанием их перечня и даты получения, которая является отрывной частью заявления.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5. Финансирование расходов на ежемесячную денежную выплату осуществляется за счет средств бюджета города Ставрополя.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6. Решение о назначении (отказе в назначении) ежемесячной денежной выплаты принимается отраслевым (функциональным) органом администрации города Ставрополя в области социальной защиты отдельных категорий граждан на территории города Ставрополя (далее - уполномоченный орган) в течение пятнадцати рабочих дней со дня регистрации заявления и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Уполномоченный орган уведомляет заявителя о принятом решении в течение трех рабочих дней со дня его принятия способом, указанным в заявлении.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7. Ежемесячная денежная выплата назначается с первого числа месяца, в котором подано заявление и документы, указанные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Порядка, в случае принятия решения о назначении ежемесячной денежной выплаты.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8. В назначении ежемесячной денежной выплаты отказывается в случае: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отсутствия у заявителя гражданства Российской Федерации;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отсутствия у заявителя регистрации по месту жительства на территории города Ставрополя или регистрации по месту пребывания на территории города Ставрополя;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абзацы четвертый - шестой утратили силу. - </w:t>
      </w:r>
      <w:hyperlink r:id="rId17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27.03.2019 N 328;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представления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Порядка, не в полном объеме.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9. Обстоятельства, влекущие прекращение ежемесячной денежной выплаты: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прекращение у заявителя гражданства Российской Федерации;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снятие заявителя с регистрационного учета по месту жительства на территории города Ставрополя или окончание срока регистрации по месту пребывания на территории города Ставрополя;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18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27.03.2019 N 328;</w:t>
      </w:r>
    </w:p>
    <w:p w:rsidR="00C74570" w:rsidRDefault="00C74570">
      <w:pPr>
        <w:pStyle w:val="ConsPlusNormal"/>
        <w:spacing w:before="220"/>
        <w:ind w:firstLine="540"/>
        <w:jc w:val="both"/>
      </w:pPr>
      <w:bookmarkStart w:id="2" w:name="P72"/>
      <w:bookmarkEnd w:id="2"/>
      <w:r>
        <w:t>смерть заявителя.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 xml:space="preserve">Заявитель обязан извещать уполномоченный орган о возникновении обстоятельств, влекущих прекращение ежемесячной денежной выплаты (за исключением обстоятельства, указанного в </w:t>
      </w:r>
      <w:hyperlink w:anchor="P72" w:history="1">
        <w:r>
          <w:rPr>
            <w:color w:val="0000FF"/>
          </w:rPr>
          <w:t>абзаце шестом</w:t>
        </w:r>
      </w:hyperlink>
      <w:r>
        <w:t xml:space="preserve"> настоящего пункта), в срок, не превышающий пяти рабочих дней со дня возникновения указанных обстоятельств.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При возникновении обстоятельств, влекущих прекращение ежемесячной денежной выплаты, ее выплата прекращается с первого числа месяца, следующего за месяцем, в котором наступили такие обстоятельства.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lastRenderedPageBreak/>
        <w:t xml:space="preserve">10. Представление недостоверных сведений и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Порядка, влечет ответственность в соответствии с законодательством Российской Федерации.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11. Сумма ежемесячной денежной выплаты, выплаченная заявителю вследствие его злоупотребления (представление документов с заведомо недостоверными сведениями, сокрытие данных, влияющих на право получения ежемесячной денежной выплаты), возмещается уполномоченному органу в порядке, определенном законодательством Российской Федерации.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right"/>
        <w:outlineLvl w:val="1"/>
      </w:pPr>
      <w:r>
        <w:t>Приложение 1</w:t>
      </w:r>
    </w:p>
    <w:p w:rsidR="00C74570" w:rsidRDefault="00C74570">
      <w:pPr>
        <w:pStyle w:val="ConsPlusNormal"/>
        <w:jc w:val="right"/>
      </w:pPr>
      <w:r>
        <w:t>к Порядку предоставления дополнительных</w:t>
      </w:r>
    </w:p>
    <w:p w:rsidR="00C74570" w:rsidRDefault="00C74570">
      <w:pPr>
        <w:pStyle w:val="ConsPlusNormal"/>
        <w:jc w:val="right"/>
      </w:pPr>
      <w:r>
        <w:t>мер социальной поддержки ветеранам боевых</w:t>
      </w:r>
    </w:p>
    <w:p w:rsidR="00C74570" w:rsidRDefault="00C74570">
      <w:pPr>
        <w:pStyle w:val="ConsPlusNormal"/>
        <w:jc w:val="right"/>
      </w:pPr>
      <w:r>
        <w:t>действий из числа лиц, принимавших участие</w:t>
      </w:r>
    </w:p>
    <w:p w:rsidR="00C74570" w:rsidRDefault="00C74570">
      <w:pPr>
        <w:pStyle w:val="ConsPlusNormal"/>
        <w:jc w:val="right"/>
      </w:pPr>
      <w:r>
        <w:t>в боевых действиях на территориях</w:t>
      </w:r>
    </w:p>
    <w:p w:rsidR="00C74570" w:rsidRDefault="00C74570">
      <w:pPr>
        <w:pStyle w:val="ConsPlusNormal"/>
        <w:jc w:val="right"/>
      </w:pPr>
      <w:r>
        <w:t>других государств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Title"/>
        <w:jc w:val="center"/>
      </w:pPr>
      <w:bookmarkStart w:id="3" w:name="P89"/>
      <w:bookmarkEnd w:id="3"/>
      <w:r>
        <w:t>ПЕРЕЧЕНЬ</w:t>
      </w:r>
    </w:p>
    <w:p w:rsidR="00C74570" w:rsidRDefault="00C74570">
      <w:pPr>
        <w:pStyle w:val="ConsPlusTitle"/>
        <w:jc w:val="center"/>
      </w:pPr>
      <w:r>
        <w:t>ГОСУДАРСТВ И ПЕРИОДОВ ВЕДЕНИЯ БОЕВЫХ ДЕЙСТВИЙ НА ТЕРРИТОРИЯХ</w:t>
      </w:r>
    </w:p>
    <w:p w:rsidR="00C74570" w:rsidRDefault="00C74570">
      <w:pPr>
        <w:pStyle w:val="ConsPlusTitle"/>
        <w:jc w:val="center"/>
      </w:pPr>
      <w:r>
        <w:t>ЭТИХ ГОСУДАРСТВ С УЧАСТИЕМ ГРАЖДАН РОССИЙСКОЙ ФЕДЕРАЦИИ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ind w:firstLine="540"/>
        <w:jc w:val="both"/>
      </w:pPr>
      <w:r>
        <w:t>Боевые действия в Алжире: 1962 - 1964 годы.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Боевые действия в Египте (Объединенная Арабская Республика): с октября 1962 года по март 1963 года; июнь 1967 года; 1968 год; с марта 1969 года по июль 1972 года; с октября 1973 года по март 1974 года;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Боевые действия в Йеменской Арабской Республике: с октября 1962 года по март 1963 года; с ноября 1967 года по декабрь 1969 года.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 море.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Боевые действия в Сирии: июнь 1967 года, март - июль 1970 года; сентябрь - ноябрь 1972 года; октябрь 1973 года.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Боевые действия в Анголе: с ноября 1975 года по ноябрь 1992 года.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Боевые действия в Мозамбике: 1967 - 1969 годы; с ноября 1975 года по ноябрь 1979 года; с марта 1984 года по август 1988 года.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Боевые действия в Эфиопии: с декабря 1977 года по ноябрь 1990 года; с мая 2000 года по декабрь 2000 года.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Боевые действия в Афганистане: с апреля 1978 года по 15 февраля 1989 года.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Боевые действия в Камбодже: апрель - декабрь 1970 года.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Боевые действия в Бангладеш: 1972 - 1973 годы (для личного состава кораблей и вспомогательных судов Военно-Морского Флота СССР).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lastRenderedPageBreak/>
        <w:t>Боевые действия в Лаосе: с января 1960 года по декабрь 1963 года; с августа 1964 года по ноябрь 1968 года; с ноября 1969 года по декабрь 1970 года.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Боевые действия в Сирии и Ливане: июнь 1982 года.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Выполнение задач по охране конституционных прав граждан, восстановлению мира, поддержанию правопорядка, обороне таджикско-афганской границы, стабилизации обстановки,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Таджикистан: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сентябрь - ноябрь 1992 года;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с февраля 1993 года по декабрь 1997 года.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Выполнение специальных задач на территории Сирийской Арабской Республики: с 30 сентября 2015 года.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right"/>
        <w:outlineLvl w:val="1"/>
      </w:pPr>
      <w:r>
        <w:t>Приложение 2</w:t>
      </w:r>
    </w:p>
    <w:p w:rsidR="00C74570" w:rsidRDefault="00C74570">
      <w:pPr>
        <w:pStyle w:val="ConsPlusNormal"/>
        <w:jc w:val="right"/>
      </w:pPr>
      <w:r>
        <w:t>к Порядку предоставления дополнительных</w:t>
      </w:r>
    </w:p>
    <w:p w:rsidR="00C74570" w:rsidRDefault="00C74570">
      <w:pPr>
        <w:pStyle w:val="ConsPlusNormal"/>
        <w:jc w:val="right"/>
      </w:pPr>
      <w:r>
        <w:t>мер социальной поддержки ветеранам боевых</w:t>
      </w:r>
    </w:p>
    <w:p w:rsidR="00C74570" w:rsidRDefault="00C74570">
      <w:pPr>
        <w:pStyle w:val="ConsPlusNormal"/>
        <w:jc w:val="right"/>
      </w:pPr>
      <w:r>
        <w:t>действий из числа лиц, принимавших участие</w:t>
      </w:r>
    </w:p>
    <w:p w:rsidR="00C74570" w:rsidRDefault="00C74570">
      <w:pPr>
        <w:pStyle w:val="ConsPlusNormal"/>
        <w:jc w:val="right"/>
      </w:pPr>
      <w:r>
        <w:t>в боевых действиях на территориях</w:t>
      </w:r>
    </w:p>
    <w:p w:rsidR="00C74570" w:rsidRDefault="00C74570">
      <w:pPr>
        <w:pStyle w:val="ConsPlusNormal"/>
        <w:jc w:val="right"/>
      </w:pPr>
      <w:r>
        <w:t>других государств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74570" w:rsidRDefault="00C74570">
      <w:pPr>
        <w:pStyle w:val="ConsPlusNonformat"/>
        <w:jc w:val="both"/>
      </w:pPr>
    </w:p>
    <w:p w:rsidR="00C74570" w:rsidRDefault="00C74570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C74570" w:rsidRDefault="00C7457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C74570" w:rsidRDefault="00C7457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74570" w:rsidRDefault="00C74570">
      <w:pPr>
        <w:pStyle w:val="ConsPlusNonformat"/>
        <w:jc w:val="both"/>
      </w:pPr>
    </w:p>
    <w:p w:rsidR="00C74570" w:rsidRDefault="00C74570">
      <w:pPr>
        <w:pStyle w:val="ConsPlusNonformat"/>
        <w:jc w:val="both"/>
      </w:pPr>
      <w:bookmarkStart w:id="4" w:name="P128"/>
      <w:bookmarkEnd w:id="4"/>
      <w:r>
        <w:t xml:space="preserve">                       ЗАЯВЛЕНИЕ N __ от ___________</w:t>
      </w:r>
    </w:p>
    <w:p w:rsidR="00C74570" w:rsidRDefault="00C74570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C74570" w:rsidRDefault="00C74570">
      <w:pPr>
        <w:pStyle w:val="ConsPlusNonformat"/>
        <w:jc w:val="both"/>
      </w:pPr>
      <w:r>
        <w:t xml:space="preserve">                  ветеранам боевых действий из числа лиц,</w:t>
      </w:r>
    </w:p>
    <w:p w:rsidR="00C74570" w:rsidRDefault="00C74570">
      <w:pPr>
        <w:pStyle w:val="ConsPlusNonformat"/>
        <w:jc w:val="both"/>
      </w:pPr>
      <w:r>
        <w:t xml:space="preserve">                   принимавших участие в боевых действиях</w:t>
      </w:r>
    </w:p>
    <w:p w:rsidR="00C74570" w:rsidRDefault="00C74570">
      <w:pPr>
        <w:pStyle w:val="ConsPlusNonformat"/>
        <w:jc w:val="both"/>
      </w:pPr>
      <w:r>
        <w:t xml:space="preserve">                      на территориях других государств</w:t>
      </w:r>
    </w:p>
    <w:p w:rsidR="00C74570" w:rsidRDefault="00C74570">
      <w:pPr>
        <w:pStyle w:val="ConsPlusNonformat"/>
        <w:jc w:val="both"/>
      </w:pPr>
    </w:p>
    <w:p w:rsidR="00C74570" w:rsidRDefault="00C74570">
      <w:pPr>
        <w:pStyle w:val="ConsPlusNonformat"/>
        <w:jc w:val="both"/>
      </w:pPr>
      <w:r>
        <w:t>Я, _______________________________________________________________________,</w:t>
      </w:r>
    </w:p>
    <w:p w:rsidR="00C74570" w:rsidRDefault="00C74570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C74570" w:rsidRDefault="00C7457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в городе Ставрополе по адресу: ____________________________</w:t>
      </w:r>
    </w:p>
    <w:p w:rsidR="00C74570" w:rsidRDefault="00C74570">
      <w:pPr>
        <w:pStyle w:val="ConsPlusNonformat"/>
        <w:jc w:val="both"/>
      </w:pPr>
      <w:r>
        <w:t>___________________________________________________________________________</w:t>
      </w:r>
    </w:p>
    <w:p w:rsidR="00C74570" w:rsidRDefault="00C74570">
      <w:pPr>
        <w:pStyle w:val="ConsPlusNonformat"/>
        <w:jc w:val="both"/>
      </w:pPr>
      <w:r>
        <w:t xml:space="preserve">       (адрес регистрации по месту жительства (пребывания) заявителя</w:t>
      </w:r>
    </w:p>
    <w:p w:rsidR="00C74570" w:rsidRDefault="00C74570">
      <w:pPr>
        <w:pStyle w:val="ConsPlusNonformat"/>
        <w:jc w:val="both"/>
      </w:pPr>
      <w:r>
        <w:t xml:space="preserve">                            с указанием индекса)</w:t>
      </w:r>
    </w:p>
    <w:p w:rsidR="00C74570" w:rsidRDefault="00C74570">
      <w:pPr>
        <w:pStyle w:val="ConsPlusNonformat"/>
        <w:jc w:val="both"/>
      </w:pPr>
      <w:r>
        <w:t>___________________________________________________________________________</w:t>
      </w:r>
    </w:p>
    <w:p w:rsidR="00C74570" w:rsidRDefault="00C74570">
      <w:pPr>
        <w:pStyle w:val="ConsPlusNonformat"/>
        <w:jc w:val="both"/>
      </w:pPr>
      <w:r>
        <w:t xml:space="preserve">       (адрес фактического проживания заявителя с указанием индекса)</w:t>
      </w:r>
    </w:p>
    <w:p w:rsidR="00C74570" w:rsidRDefault="00C74570">
      <w:pPr>
        <w:pStyle w:val="ConsPlusNonformat"/>
        <w:jc w:val="both"/>
      </w:pPr>
      <w:r>
        <w:t>телефон ______________,</w:t>
      </w:r>
    </w:p>
    <w:p w:rsidR="00C74570" w:rsidRDefault="00C74570">
      <w:pPr>
        <w:pStyle w:val="ConsPlusNonformat"/>
        <w:jc w:val="both"/>
      </w:pPr>
      <w:r>
        <w:t>адрес электронной почты: ________________ (по желанию заявителя),</w:t>
      </w:r>
    </w:p>
    <w:p w:rsidR="00C74570" w:rsidRDefault="00C745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2304"/>
        <w:gridCol w:w="2462"/>
      </w:tblGrid>
      <w:tr w:rsidR="00C74570">
        <w:tc>
          <w:tcPr>
            <w:tcW w:w="2496" w:type="dxa"/>
            <w:vMerge w:val="restart"/>
          </w:tcPr>
          <w:p w:rsidR="00C74570" w:rsidRDefault="00C74570">
            <w:pPr>
              <w:pStyle w:val="ConsPlusNormal"/>
            </w:pPr>
            <w: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2304" w:type="dxa"/>
          </w:tcPr>
          <w:p w:rsidR="00C74570" w:rsidRDefault="00C7457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62" w:type="dxa"/>
          </w:tcPr>
          <w:p w:rsidR="00C74570" w:rsidRDefault="00C74570">
            <w:pPr>
              <w:pStyle w:val="ConsPlusNormal"/>
            </w:pPr>
          </w:p>
        </w:tc>
      </w:tr>
      <w:tr w:rsidR="00C74570">
        <w:tc>
          <w:tcPr>
            <w:tcW w:w="2496" w:type="dxa"/>
            <w:vMerge/>
          </w:tcPr>
          <w:p w:rsidR="00C74570" w:rsidRDefault="00C74570"/>
        </w:tc>
        <w:tc>
          <w:tcPr>
            <w:tcW w:w="2304" w:type="dxa"/>
          </w:tcPr>
          <w:p w:rsidR="00C74570" w:rsidRDefault="00C7457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2462" w:type="dxa"/>
          </w:tcPr>
          <w:p w:rsidR="00C74570" w:rsidRDefault="00C74570">
            <w:pPr>
              <w:pStyle w:val="ConsPlusNormal"/>
            </w:pPr>
          </w:p>
        </w:tc>
      </w:tr>
      <w:tr w:rsidR="00C74570">
        <w:tc>
          <w:tcPr>
            <w:tcW w:w="2496" w:type="dxa"/>
            <w:vMerge/>
          </w:tcPr>
          <w:p w:rsidR="00C74570" w:rsidRDefault="00C74570"/>
        </w:tc>
        <w:tc>
          <w:tcPr>
            <w:tcW w:w="2304" w:type="dxa"/>
          </w:tcPr>
          <w:p w:rsidR="00C74570" w:rsidRDefault="00C7457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462" w:type="dxa"/>
          </w:tcPr>
          <w:p w:rsidR="00C74570" w:rsidRDefault="00C74570">
            <w:pPr>
              <w:pStyle w:val="ConsPlusNormal"/>
            </w:pPr>
          </w:p>
        </w:tc>
      </w:tr>
      <w:tr w:rsidR="00C74570">
        <w:tc>
          <w:tcPr>
            <w:tcW w:w="2496" w:type="dxa"/>
            <w:vMerge/>
          </w:tcPr>
          <w:p w:rsidR="00C74570" w:rsidRDefault="00C74570"/>
        </w:tc>
        <w:tc>
          <w:tcPr>
            <w:tcW w:w="2304" w:type="dxa"/>
          </w:tcPr>
          <w:p w:rsidR="00C74570" w:rsidRDefault="00C74570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2462" w:type="dxa"/>
          </w:tcPr>
          <w:p w:rsidR="00C74570" w:rsidRDefault="00C74570">
            <w:pPr>
              <w:pStyle w:val="ConsPlusNormal"/>
            </w:pPr>
          </w:p>
        </w:tc>
      </w:tr>
    </w:tbl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ind w:firstLine="540"/>
        <w:jc w:val="both"/>
      </w:pPr>
      <w:r>
        <w:t>Прошу назначить и выплатить мне ежемесячную денежную выплату.</w:t>
      </w:r>
    </w:p>
    <w:p w:rsidR="00C74570" w:rsidRDefault="00C74570">
      <w:pPr>
        <w:pStyle w:val="ConsPlusNormal"/>
        <w:spacing w:before="220"/>
        <w:ind w:firstLine="540"/>
        <w:jc w:val="both"/>
      </w:pPr>
      <w:r>
        <w:t>Для назначения ежемесячной денежной выплаты представляю следующие документы:</w:t>
      </w:r>
    </w:p>
    <w:p w:rsidR="00C74570" w:rsidRDefault="00C745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71"/>
        <w:gridCol w:w="2693"/>
      </w:tblGrid>
      <w:tr w:rsidR="00C74570">
        <w:tc>
          <w:tcPr>
            <w:tcW w:w="850" w:type="dxa"/>
          </w:tcPr>
          <w:p w:rsidR="00C74570" w:rsidRDefault="00C745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</w:tcPr>
          <w:p w:rsidR="00C74570" w:rsidRDefault="00C7457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93" w:type="dxa"/>
          </w:tcPr>
          <w:p w:rsidR="00C74570" w:rsidRDefault="00C7457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C74570">
        <w:tc>
          <w:tcPr>
            <w:tcW w:w="850" w:type="dxa"/>
          </w:tcPr>
          <w:p w:rsidR="00C74570" w:rsidRDefault="00C745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1" w:type="dxa"/>
          </w:tcPr>
          <w:p w:rsidR="00C74570" w:rsidRDefault="00C74570">
            <w:pPr>
              <w:pStyle w:val="ConsPlusNormal"/>
            </w:pPr>
          </w:p>
        </w:tc>
        <w:tc>
          <w:tcPr>
            <w:tcW w:w="2693" w:type="dxa"/>
          </w:tcPr>
          <w:p w:rsidR="00C74570" w:rsidRDefault="00C74570">
            <w:pPr>
              <w:pStyle w:val="ConsPlusNormal"/>
            </w:pPr>
          </w:p>
        </w:tc>
      </w:tr>
      <w:tr w:rsidR="00C74570">
        <w:tc>
          <w:tcPr>
            <w:tcW w:w="850" w:type="dxa"/>
          </w:tcPr>
          <w:p w:rsidR="00C74570" w:rsidRDefault="00C745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1" w:type="dxa"/>
          </w:tcPr>
          <w:p w:rsidR="00C74570" w:rsidRDefault="00C74570">
            <w:pPr>
              <w:pStyle w:val="ConsPlusNormal"/>
            </w:pPr>
          </w:p>
        </w:tc>
        <w:tc>
          <w:tcPr>
            <w:tcW w:w="2693" w:type="dxa"/>
          </w:tcPr>
          <w:p w:rsidR="00C74570" w:rsidRDefault="00C74570">
            <w:pPr>
              <w:pStyle w:val="ConsPlusNormal"/>
            </w:pPr>
          </w:p>
        </w:tc>
      </w:tr>
      <w:tr w:rsidR="00C74570">
        <w:tc>
          <w:tcPr>
            <w:tcW w:w="850" w:type="dxa"/>
          </w:tcPr>
          <w:p w:rsidR="00C74570" w:rsidRDefault="00C745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1" w:type="dxa"/>
          </w:tcPr>
          <w:p w:rsidR="00C74570" w:rsidRDefault="00C74570">
            <w:pPr>
              <w:pStyle w:val="ConsPlusNormal"/>
            </w:pPr>
          </w:p>
        </w:tc>
        <w:tc>
          <w:tcPr>
            <w:tcW w:w="2693" w:type="dxa"/>
          </w:tcPr>
          <w:p w:rsidR="00C74570" w:rsidRDefault="00C74570">
            <w:pPr>
              <w:pStyle w:val="ConsPlusNormal"/>
            </w:pPr>
          </w:p>
        </w:tc>
      </w:tr>
    </w:tbl>
    <w:p w:rsidR="00C74570" w:rsidRDefault="00C74570">
      <w:pPr>
        <w:pStyle w:val="ConsPlusNormal"/>
        <w:jc w:val="both"/>
      </w:pPr>
    </w:p>
    <w:p w:rsidR="00C74570" w:rsidRDefault="00C74570">
      <w:pPr>
        <w:pStyle w:val="ConsPlusNonformat"/>
        <w:jc w:val="both"/>
      </w:pPr>
      <w:r>
        <w:t>Достоверность представленных сведений подтверждаю.</w:t>
      </w:r>
    </w:p>
    <w:p w:rsidR="00C74570" w:rsidRDefault="00C74570">
      <w:pPr>
        <w:pStyle w:val="ConsPlusNonformat"/>
        <w:jc w:val="both"/>
      </w:pPr>
      <w:r>
        <w:t>Прошу перечислять причитающуюся мне ежемесячную денежную выплату __________</w:t>
      </w:r>
    </w:p>
    <w:p w:rsidR="00C74570" w:rsidRDefault="00C74570">
      <w:pPr>
        <w:pStyle w:val="ConsPlusNonformat"/>
        <w:jc w:val="both"/>
      </w:pPr>
      <w:r>
        <w:t>___________________________________________________________________________</w:t>
      </w:r>
    </w:p>
    <w:p w:rsidR="00C74570" w:rsidRDefault="00C74570">
      <w:pPr>
        <w:pStyle w:val="ConsPlusNonformat"/>
        <w:jc w:val="both"/>
      </w:pPr>
      <w:r>
        <w:t xml:space="preserve">               (номер счета и название кредитной организации)</w:t>
      </w:r>
    </w:p>
    <w:p w:rsidR="00C74570" w:rsidRDefault="00C74570">
      <w:pPr>
        <w:pStyle w:val="ConsPlusNonformat"/>
        <w:jc w:val="both"/>
      </w:pPr>
      <w:r>
        <w:t>___________________________________________________________________________</w:t>
      </w:r>
    </w:p>
    <w:p w:rsidR="00C74570" w:rsidRDefault="00C74570">
      <w:pPr>
        <w:pStyle w:val="ConsPlusNonformat"/>
        <w:jc w:val="both"/>
      </w:pPr>
      <w:r>
        <w:t xml:space="preserve">Прошу уведомить меня о принятом решении </w:t>
      </w:r>
      <w:proofErr w:type="gramStart"/>
      <w:r>
        <w:t>посредством  телефонной</w:t>
      </w:r>
      <w:proofErr w:type="gramEnd"/>
      <w:r>
        <w:t>,  почтовой,</w:t>
      </w:r>
    </w:p>
    <w:p w:rsidR="00C74570" w:rsidRDefault="00C74570">
      <w:pPr>
        <w:pStyle w:val="ConsPlusNonformat"/>
        <w:jc w:val="both"/>
      </w:pPr>
      <w:r>
        <w:t>электронной связи (нужное подчеркнуть).</w:t>
      </w:r>
    </w:p>
    <w:p w:rsidR="00C74570" w:rsidRDefault="00C74570">
      <w:pPr>
        <w:pStyle w:val="ConsPlusNonformat"/>
        <w:jc w:val="both"/>
      </w:pPr>
      <w:r>
        <w:t>"__" ___________ 20__ г.         __________________________________________</w:t>
      </w:r>
    </w:p>
    <w:p w:rsidR="00C74570" w:rsidRDefault="00C74570">
      <w:pPr>
        <w:pStyle w:val="ConsPlusNonformat"/>
        <w:jc w:val="both"/>
      </w:pPr>
      <w:r>
        <w:t xml:space="preserve">                                 (подпись заявителя или его представителя)</w:t>
      </w:r>
    </w:p>
    <w:p w:rsidR="00C74570" w:rsidRDefault="00C74570">
      <w:pPr>
        <w:pStyle w:val="ConsPlusNonformat"/>
        <w:jc w:val="both"/>
      </w:pPr>
    </w:p>
    <w:p w:rsidR="00C74570" w:rsidRDefault="00C74570">
      <w:pPr>
        <w:pStyle w:val="ConsPlusNonformat"/>
        <w:jc w:val="both"/>
      </w:pPr>
      <w:r>
        <w:t>___________________________________________________________________________</w:t>
      </w:r>
    </w:p>
    <w:p w:rsidR="00C74570" w:rsidRDefault="00C74570">
      <w:pPr>
        <w:pStyle w:val="ConsPlusNonformat"/>
        <w:jc w:val="both"/>
      </w:pPr>
    </w:p>
    <w:p w:rsidR="00C74570" w:rsidRDefault="00C74570">
      <w:pPr>
        <w:pStyle w:val="ConsPlusNonformat"/>
        <w:jc w:val="both"/>
      </w:pPr>
      <w:r>
        <w:t xml:space="preserve">                                  РАСПИСКА</w:t>
      </w:r>
    </w:p>
    <w:p w:rsidR="00C74570" w:rsidRDefault="00C74570">
      <w:pPr>
        <w:pStyle w:val="ConsPlusNonformat"/>
        <w:jc w:val="both"/>
      </w:pPr>
      <w:r>
        <w:t xml:space="preserve">                     о получении заявления о назначении</w:t>
      </w:r>
    </w:p>
    <w:p w:rsidR="00C74570" w:rsidRDefault="00C74570">
      <w:pPr>
        <w:pStyle w:val="ConsPlusNonformat"/>
        <w:jc w:val="both"/>
      </w:pPr>
      <w:r>
        <w:t xml:space="preserve">                   ежемесячной денежной выплаты ветеранам</w:t>
      </w:r>
    </w:p>
    <w:p w:rsidR="00C74570" w:rsidRDefault="00C74570">
      <w:pPr>
        <w:pStyle w:val="ConsPlusNonformat"/>
        <w:jc w:val="both"/>
      </w:pPr>
      <w:r>
        <w:t xml:space="preserve">                 боевых действий из числа лиц, принимавших</w:t>
      </w:r>
    </w:p>
    <w:p w:rsidR="00C74570" w:rsidRDefault="00C74570">
      <w:pPr>
        <w:pStyle w:val="ConsPlusNonformat"/>
        <w:jc w:val="both"/>
      </w:pPr>
      <w:r>
        <w:t xml:space="preserve">                 участие в боевых действиях на территориях</w:t>
      </w:r>
    </w:p>
    <w:p w:rsidR="00C74570" w:rsidRDefault="00C74570">
      <w:pPr>
        <w:pStyle w:val="ConsPlusNonformat"/>
        <w:jc w:val="both"/>
      </w:pPr>
      <w:r>
        <w:t xml:space="preserve">                      других государств, и прилагаемых</w:t>
      </w:r>
    </w:p>
    <w:p w:rsidR="00C74570" w:rsidRDefault="00C74570">
      <w:pPr>
        <w:pStyle w:val="ConsPlusNonformat"/>
        <w:jc w:val="both"/>
      </w:pPr>
      <w:r>
        <w:t xml:space="preserve">                             к нему документов</w:t>
      </w:r>
    </w:p>
    <w:p w:rsidR="00C74570" w:rsidRDefault="00C74570">
      <w:pPr>
        <w:pStyle w:val="ConsPlusNonformat"/>
        <w:jc w:val="both"/>
      </w:pPr>
    </w:p>
    <w:p w:rsidR="00C74570" w:rsidRDefault="00C74570">
      <w:pPr>
        <w:pStyle w:val="ConsPlusNonformat"/>
        <w:jc w:val="both"/>
      </w:pPr>
      <w:r>
        <w:t>Заявление и прилагаемые к нему документы от гражданина ____________________</w:t>
      </w:r>
    </w:p>
    <w:p w:rsidR="00C74570" w:rsidRDefault="00C74570">
      <w:pPr>
        <w:pStyle w:val="ConsPlusNonformat"/>
        <w:jc w:val="both"/>
      </w:pPr>
      <w:r>
        <w:t>___________________________________________________________________________</w:t>
      </w:r>
    </w:p>
    <w:p w:rsidR="00C74570" w:rsidRDefault="00C74570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C74570" w:rsidRDefault="00C745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581"/>
      </w:tblGrid>
      <w:tr w:rsidR="00C74570">
        <w:tc>
          <w:tcPr>
            <w:tcW w:w="677" w:type="dxa"/>
          </w:tcPr>
          <w:p w:rsidR="00C74570" w:rsidRDefault="00C745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81" w:type="dxa"/>
          </w:tcPr>
          <w:p w:rsidR="00C74570" w:rsidRDefault="00C74570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C74570">
        <w:tc>
          <w:tcPr>
            <w:tcW w:w="677" w:type="dxa"/>
          </w:tcPr>
          <w:p w:rsidR="00C74570" w:rsidRDefault="00C745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81" w:type="dxa"/>
          </w:tcPr>
          <w:p w:rsidR="00C74570" w:rsidRDefault="00C74570">
            <w:pPr>
              <w:pStyle w:val="ConsPlusNormal"/>
            </w:pPr>
          </w:p>
        </w:tc>
      </w:tr>
      <w:tr w:rsidR="00C74570">
        <w:tc>
          <w:tcPr>
            <w:tcW w:w="677" w:type="dxa"/>
          </w:tcPr>
          <w:p w:rsidR="00C74570" w:rsidRDefault="00C745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81" w:type="dxa"/>
          </w:tcPr>
          <w:p w:rsidR="00C74570" w:rsidRDefault="00C74570">
            <w:pPr>
              <w:pStyle w:val="ConsPlusNormal"/>
            </w:pPr>
          </w:p>
        </w:tc>
      </w:tr>
      <w:tr w:rsidR="00C74570">
        <w:tc>
          <w:tcPr>
            <w:tcW w:w="677" w:type="dxa"/>
          </w:tcPr>
          <w:p w:rsidR="00C74570" w:rsidRDefault="00C745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81" w:type="dxa"/>
          </w:tcPr>
          <w:p w:rsidR="00C74570" w:rsidRDefault="00C74570">
            <w:pPr>
              <w:pStyle w:val="ConsPlusNormal"/>
            </w:pPr>
          </w:p>
        </w:tc>
      </w:tr>
      <w:tr w:rsidR="00C74570">
        <w:tc>
          <w:tcPr>
            <w:tcW w:w="677" w:type="dxa"/>
          </w:tcPr>
          <w:p w:rsidR="00C74570" w:rsidRDefault="00C745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81" w:type="dxa"/>
          </w:tcPr>
          <w:p w:rsidR="00C74570" w:rsidRDefault="00C74570">
            <w:pPr>
              <w:pStyle w:val="ConsPlusNormal"/>
            </w:pPr>
          </w:p>
        </w:tc>
      </w:tr>
      <w:tr w:rsidR="00C74570">
        <w:tc>
          <w:tcPr>
            <w:tcW w:w="677" w:type="dxa"/>
          </w:tcPr>
          <w:p w:rsidR="00C74570" w:rsidRDefault="00C745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81" w:type="dxa"/>
          </w:tcPr>
          <w:p w:rsidR="00C74570" w:rsidRDefault="00C74570">
            <w:pPr>
              <w:pStyle w:val="ConsPlusNormal"/>
            </w:pPr>
          </w:p>
        </w:tc>
      </w:tr>
    </w:tbl>
    <w:p w:rsidR="00C74570" w:rsidRDefault="00C74570">
      <w:pPr>
        <w:pStyle w:val="ConsPlusNormal"/>
        <w:jc w:val="both"/>
      </w:pPr>
    </w:p>
    <w:p w:rsidR="00C74570" w:rsidRDefault="00C74570">
      <w:pPr>
        <w:pStyle w:val="ConsPlusNonformat"/>
        <w:jc w:val="both"/>
      </w:pPr>
      <w:r>
        <w:t>приняты "__" _______ 20__ г.</w:t>
      </w:r>
    </w:p>
    <w:p w:rsidR="00C74570" w:rsidRDefault="00C74570">
      <w:pPr>
        <w:pStyle w:val="ConsPlusNonformat"/>
        <w:jc w:val="both"/>
      </w:pPr>
      <w:r>
        <w:t>специалистом ____________________________________________/________________/</w:t>
      </w:r>
    </w:p>
    <w:p w:rsidR="00C74570" w:rsidRDefault="00C74570">
      <w:pPr>
        <w:pStyle w:val="ConsPlusNonformat"/>
        <w:jc w:val="both"/>
      </w:pPr>
      <w:r>
        <w:t xml:space="preserve">                (фамилия, имя, отчество </w:t>
      </w:r>
      <w:proofErr w:type="gramStart"/>
      <w:r>
        <w:t xml:space="preserve">полностью)   </w:t>
      </w:r>
      <w:proofErr w:type="gramEnd"/>
      <w:r>
        <w:t xml:space="preserve">       (подпись)</w:t>
      </w:r>
    </w:p>
    <w:p w:rsidR="00C74570" w:rsidRDefault="00C74570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C74570" w:rsidRDefault="00C74570">
      <w:pPr>
        <w:pStyle w:val="ConsPlusNonformat"/>
        <w:jc w:val="both"/>
      </w:pPr>
      <w:r>
        <w:t>телефон для справок ________________.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right"/>
      </w:pPr>
      <w:r>
        <w:t>Управляющий делами</w:t>
      </w:r>
    </w:p>
    <w:p w:rsidR="00C74570" w:rsidRDefault="00C74570">
      <w:pPr>
        <w:pStyle w:val="ConsPlusNormal"/>
        <w:jc w:val="right"/>
      </w:pPr>
      <w:r>
        <w:t>Ставропольской городской Думы</w:t>
      </w:r>
    </w:p>
    <w:p w:rsidR="00C74570" w:rsidRDefault="00C74570">
      <w:pPr>
        <w:pStyle w:val="ConsPlusNormal"/>
        <w:jc w:val="right"/>
      </w:pPr>
      <w:r>
        <w:t>Е.Н.АЛАДИН</w:t>
      </w: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jc w:val="both"/>
      </w:pPr>
    </w:p>
    <w:p w:rsidR="00C74570" w:rsidRDefault="00C745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BD3" w:rsidRDefault="00B14BD3">
      <w:bookmarkStart w:id="5" w:name="_GoBack"/>
      <w:bookmarkEnd w:id="5"/>
    </w:p>
    <w:sectPr w:rsidR="00B14BD3" w:rsidSect="00B9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0"/>
    <w:rsid w:val="00B14BD3"/>
    <w:rsid w:val="00C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6AD0-8FCA-4ECC-92F9-6487D764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9D42B8B6D045902C068D7EF20F5649A20DF99678B10EEF12065EA94AC2B3F30007E70C5CF4A3D927BDEBBEDAC0A49A7668B1EF87B99371EB4857CJ6A2L" TargetMode="External"/><Relationship Id="rId13" Type="http://schemas.openxmlformats.org/officeDocument/2006/relationships/hyperlink" Target="consultantplus://offline/ref=5509D42B8B6D045902C068C1EC4CAB6E9E2881936E8D1EBCA57163BDCBFC2D6A70407825858D4C68C33F8BB6E8A64018E22D841DFBJ6A5L" TargetMode="External"/><Relationship Id="rId18" Type="http://schemas.openxmlformats.org/officeDocument/2006/relationships/hyperlink" Target="consultantplus://offline/ref=5509D42B8B6D045902C068D7EF20F5649A20DF99678B10EEF12065EA94AC2B3F30007E70C5CF4A3D927BDEBAE8AC0A49A7668B1EF87B99371EB4857CJ6A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09D42B8B6D045902C068D7EF20F5649A20DF99678A13ECFA2165EA94AC2B3F30007E70C5CF4A3D927BDFBAEFAC0A49A7668B1EF87B99371EB4857CJ6A2L" TargetMode="External"/><Relationship Id="rId12" Type="http://schemas.openxmlformats.org/officeDocument/2006/relationships/hyperlink" Target="consultantplus://offline/ref=5509D42B8B6D045902C068C1EC4CAB6E9E2881936E8D1EBCA57163BDCBFC2D6A704078218E80136DD62ED3B8EAB95E19FD31861FJFA9L" TargetMode="External"/><Relationship Id="rId17" Type="http://schemas.openxmlformats.org/officeDocument/2006/relationships/hyperlink" Target="consultantplus://offline/ref=5509D42B8B6D045902C068D7EF20F5649A20DF99678B10EEF12065EA94AC2B3F30007E70C5CF4A3D927BDEBAE9AC0A49A7668B1EF87B99371EB4857CJ6A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9D42B8B6D045902C068D7EF20F5649A20DF99678B10EEF12065EA94AC2B3F30007E70C5CF4A3D927BDEBAEAAC0A49A7668B1EF87B99371EB4857CJ6A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9D42B8B6D045902C068C1EC4CAB6E9E2F839465881EBCA57163BDCBFC2D6A70407825868A473991708AEAAFF2531BE22D861CE7679934J0A0L" TargetMode="External"/><Relationship Id="rId11" Type="http://schemas.openxmlformats.org/officeDocument/2006/relationships/hyperlink" Target="consultantplus://offline/ref=5509D42B8B6D045902C068D7EF20F5649A20DF99678B10EEF12065EA94AC2B3F30007E70C5CF4A3D927BDEBBECAC0A49A7668B1EF87B99371EB4857CJ6A2L" TargetMode="External"/><Relationship Id="rId5" Type="http://schemas.openxmlformats.org/officeDocument/2006/relationships/hyperlink" Target="consultantplus://offline/ref=5509D42B8B6D045902C068D7EF20F5649A20DF99678B10EEF12065EA94AC2B3F30007E70C5CF4A3D927BDEBBEEAC0A49A7668B1EF87B99371EB4857CJ6A2L" TargetMode="External"/><Relationship Id="rId15" Type="http://schemas.openxmlformats.org/officeDocument/2006/relationships/hyperlink" Target="consultantplus://offline/ref=5509D42B8B6D045902C068D7EF20F5649A20DF99678B10EEF12065EA94AC2B3F30007E70C5CF4A3D927BDEBAEBAC0A49A7668B1EF87B99371EB4857CJ6A2L" TargetMode="External"/><Relationship Id="rId10" Type="http://schemas.openxmlformats.org/officeDocument/2006/relationships/hyperlink" Target="consultantplus://offline/ref=5509D42B8B6D045902C068D7EF20F5649A20DF99618D11EDFB2E38E09CF5273D370F2175C2DE4A3F9365DEBAF5A55E1AJEA3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09D42B8B6D045902C068D7EF20F5649A20DF99618D12EBF92E38E09CF5273D370F2175C2DE4A3F9365DEBAF5A55E1AJEA3L" TargetMode="External"/><Relationship Id="rId14" Type="http://schemas.openxmlformats.org/officeDocument/2006/relationships/hyperlink" Target="consultantplus://offline/ref=5509D42B8B6D045902C068D7EF20F5649A20DF99678B10EEF12065EA94AC2B3F30007E70C5CF4A3D927BDEBBE3AC0A49A7668B1EF87B99371EB4857CJ6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2020-01-31T11:00:00Z</dcterms:created>
  <dcterms:modified xsi:type="dcterms:W3CDTF">2020-01-31T11:00:00Z</dcterms:modified>
</cp:coreProperties>
</file>